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8DC" w:rsidRDefault="005C31D1" w:rsidP="00E708D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A538DC">
        <w:rPr>
          <w:rFonts w:hAnsi="Times New Roman" w:cs="Times New Roman"/>
          <w:color w:val="000000"/>
          <w:sz w:val="24"/>
          <w:szCs w:val="24"/>
          <w:lang w:val="ru-RU"/>
        </w:rPr>
        <w:t>15</w:t>
      </w:r>
    </w:p>
    <w:p w:rsidR="005777A0" w:rsidRPr="005777A0" w:rsidRDefault="005777A0" w:rsidP="005777A0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bookmarkStart w:id="0" w:name="_GoBack"/>
      <w:r w:rsidRPr="005777A0">
        <w:rPr>
          <w:lang w:val="ru-RU" w:eastAsia="ru-RU"/>
        </w:rPr>
        <w:t>к Учетной политике</w:t>
      </w:r>
    </w:p>
    <w:p w:rsidR="005777A0" w:rsidRPr="005777A0" w:rsidRDefault="005777A0" w:rsidP="005777A0">
      <w:pPr>
        <w:autoSpaceDE w:val="0"/>
        <w:autoSpaceDN w:val="0"/>
        <w:adjustRightInd w:val="0"/>
        <w:spacing w:before="0" w:beforeAutospacing="0" w:after="0" w:afterAutospacing="0"/>
        <w:jc w:val="right"/>
        <w:rPr>
          <w:lang w:val="ru-RU" w:eastAsia="ru-RU"/>
        </w:rPr>
      </w:pPr>
      <w:r w:rsidRPr="005777A0">
        <w:rPr>
          <w:lang w:val="ru-RU" w:eastAsia="ru-RU"/>
        </w:rPr>
        <w:t>для целей бюджетного учета</w:t>
      </w:r>
    </w:p>
    <w:bookmarkEnd w:id="0"/>
    <w:p w:rsidR="00927998" w:rsidRPr="005C31D1" w:rsidRDefault="005C31D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Порядок принятия обязательств</w:t>
      </w:r>
    </w:p>
    <w:p w:rsidR="00927998" w:rsidRPr="005C31D1" w:rsidRDefault="00927998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1. Обязательства (принятые, принимаемые, отложенные) принимаются к учету в пределах утвержденных плановых назначений.</w:t>
      </w: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Операции по санкционированию обязательств, принимаемых, принятых в текущем финансовом году, формируются с учетом принимаемых, принятых и неисполненных обязательств прошлых лет.</w:t>
      </w: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К отложенным обязательствам текущего финансового года относятся обязательства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созданным резервам предстоящих расходов (на оплату</w:t>
      </w:r>
      <w:r w:rsidRPr="005C31D1">
        <w:rPr>
          <w:lang w:val="ru-RU"/>
        </w:rPr>
        <w:br/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отпусков, по претензионным требованиям и искам, на ремонт основных средств и т. д.).</w:t>
      </w: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2. Принятие к учету принимаемых обязательств осуществляется на основании:</w:t>
      </w:r>
    </w:p>
    <w:p w:rsidR="00927998" w:rsidRPr="005C31D1" w:rsidRDefault="005C31D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извещения об осуществлении закупки – с даты размещения в ЕИС в сфере закупок;</w:t>
      </w:r>
    </w:p>
    <w:p w:rsidR="00927998" w:rsidRPr="005C31D1" w:rsidRDefault="005C31D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сведений о приглашении принять участие в определениях поставщика (подрядчика, исполнителя).</w:t>
      </w: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Суммы ранее принятых обязательств подлежат корректировке:</w:t>
      </w:r>
    </w:p>
    <w:p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обязательствам, принятым на основании договоров (государственных контрактов) – при изменении сумм договоров (государственных контрактов) на дату принятия такого изменения на основании дополнительного соглашения к договору (государственному контракту) либо иных документов, изменяющих сумму договора (государственного контракта);</w:t>
      </w:r>
    </w:p>
    <w:p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на основании плановой суммы к договору (государственному контракту) (на оказание услуг связи, коммунальных услуг), по которым оплата производится за фактически полученный объем услуг – подлежит изменению на точную сумму, предъявленную по такому договору (государственному контракту);</w:t>
      </w:r>
    </w:p>
    <w:p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в пределах выделенных лимитов на сумму отозванных лимитов бюджетных обязательств (далее – ЛБО) на основании расходного расписания, на сумму неиспользованных ЛБО на основании отчета о состоянии лицевого счета ПБС;</w:t>
      </w:r>
    </w:p>
    <w:p w:rsidR="00927998" w:rsidRPr="005C31D1" w:rsidRDefault="005C31D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обязательствам, принятым по заявлению на выдачу под отчет денежных средств, подлежит изменению в сумме утвержденного авансового отчета;</w:t>
      </w:r>
    </w:p>
    <w:p w:rsidR="00927998" w:rsidRPr="005C31D1" w:rsidRDefault="005C31D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по бюджетным обязательствам на уплату налогов и сборов, за исключением НДФЛ и обязательных страховых взносов – на основании налоговых деклараций.</w:t>
      </w: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 Денежные обязательства отражаются в учете не ранее принятия расходных обязательств.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Денежные обязательства принимаются к учету в сумме документа, подтверждающего их возникновение.</w:t>
      </w:r>
    </w:p>
    <w:p w:rsidR="00927998" w:rsidRPr="005C31D1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4. Принятые обязательства отражаются в журнале регистрации обязательств (ф. 0504064).</w:t>
      </w:r>
    </w:p>
    <w:p w:rsidR="00927998" w:rsidRDefault="005C31D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5. Показатели (остатки) обязательств текущего финансового года (за исключением исполненных денежных обязательств), сформированные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31D1">
        <w:rPr>
          <w:rFonts w:hAnsi="Times New Roman" w:cs="Times New Roman"/>
          <w:color w:val="000000"/>
          <w:sz w:val="24"/>
          <w:szCs w:val="24"/>
          <w:lang w:val="ru-RU"/>
        </w:rPr>
        <w:t>результатам отчетного финансового года, подлежат перерегистрации в году, следующем за отчетным финансовым годом.</w:t>
      </w:r>
    </w:p>
    <w:p w:rsidR="00A26C6C" w:rsidRDefault="00A26C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26C6C" w:rsidRDefault="00A26C6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26C6C" w:rsidRDefault="0041133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Согласовано </w:t>
      </w:r>
    </w:p>
    <w:p w:rsidR="0041133A" w:rsidRPr="005C31D1" w:rsidRDefault="0041133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Руководитель МКУ «ЦОО»                                             С.Ю.Поленова</w:t>
      </w:r>
    </w:p>
    <w:p w:rsidR="00927998" w:rsidRPr="005C31D1" w:rsidRDefault="0092799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27998" w:rsidRPr="005C31D1" w:rsidRDefault="00927998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27998" w:rsidRPr="005C31D1" w:rsidSect="002117E2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B5E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305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A05CE"/>
    <w:rsid w:val="002030A3"/>
    <w:rsid w:val="002117E2"/>
    <w:rsid w:val="002A2FE1"/>
    <w:rsid w:val="002D33B1"/>
    <w:rsid w:val="002D3591"/>
    <w:rsid w:val="003514A0"/>
    <w:rsid w:val="0041133A"/>
    <w:rsid w:val="004D7A83"/>
    <w:rsid w:val="004F7E17"/>
    <w:rsid w:val="005777A0"/>
    <w:rsid w:val="005A05CE"/>
    <w:rsid w:val="005C31D1"/>
    <w:rsid w:val="00653AF6"/>
    <w:rsid w:val="00796BEA"/>
    <w:rsid w:val="00927998"/>
    <w:rsid w:val="00A1199C"/>
    <w:rsid w:val="00A26C6C"/>
    <w:rsid w:val="00A538DC"/>
    <w:rsid w:val="00B73A5A"/>
    <w:rsid w:val="00E438A1"/>
    <w:rsid w:val="00E708D2"/>
    <w:rsid w:val="00E83583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GL.BOOH</cp:lastModifiedBy>
  <cp:revision>16</cp:revision>
  <dcterms:created xsi:type="dcterms:W3CDTF">2011-11-02T04:15:00Z</dcterms:created>
  <dcterms:modified xsi:type="dcterms:W3CDTF">2026-03-13T12:05:00Z</dcterms:modified>
</cp:coreProperties>
</file>